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SİTE KAPI SİSTEMİ TEKLİF KARŞILAŞTIRMA FORMU</w:t>
      </w:r>
    </w:p>
    <w:p>
      <w:pPr>
        <w:spacing w:after="120"/>
      </w:pPr>
      <w:r>
        <w:rPr>
          <w:rFonts w:ascii="Arial" w:cs="Arial" w:eastAsia="Arial" w:hAnsi="Arial"/>
          <w:sz w:val="20"/>
          <w:szCs w:val="20"/>
        </w:rPr>
        <w:t xml:space="preserve">Site adı: ……………………………………   Araç kapısı sayısı: ……   Yaya kapısı sayısı: ……   Daire sayısı: ……   Kapı motoru markası/modeli: ……………………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Her firmaya aynı yedi soruyu sorun, cevapları yazılı alın ve aşağıya yan yana yazın. "İyi cevap" sütunu, sitenin aradığı asgari şartı gösterir.</w:t>
      </w:r>
    </w:p>
    <w:tbl>
      <w:tblPr>
        <w:tblW w:type="dxa" w:w="13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700"/>
        <w:gridCol w:w="3100"/>
        <w:gridCol w:w="3100"/>
        <w:gridCol w:w="3100"/>
      </w:tblGrid>
      <w:tr>
        <w:trPr>
          <w:cantSplit/>
          <w:tblHeader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E7E6E6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Soru / iyi cevap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E7E6E6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Firma A: …………………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E7E6E6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Firma B: …………………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E7E6E6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Firma C: …………………</w:t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1. Mevcut kapı motorumuz değişecek mi?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İyi cevap: Çalışan motora bağlanmalı; motor sökülmemeli.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2. Kapıyı kimin, ne zaman açtığını görebilecek miyiz?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İyi cevap: Kayıt yönetici panelinde, kişi ve saatle görünmeli.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3. Taşınan / kaybeden sakinin erişimi tek tek kapatılabilir mi?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İyi cevap: Teknisyen çağırmadan, panelden yapılabilmeli.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4. İnternet veya elektrik kesilince ne olur?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İyi cevap: Yakından açma yolu olmalı; kutu çevrimdışı kalınca haber verilmeli.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5. Telefonu olmayan sakin nasıl girer?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İyi cevap: Kart veya anahtarlık yedeği olmalı.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6. Ücret daire başına mı, sabit mi?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İyi cevap: Kurulum + aylık ücret ayrı ayrı yazılmalı.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7. Kayıtlar nerede, ne kadar saklanıyor, kim erişebiliyor?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İyi cevap: KVKK sorumluluğu yönetimde; cevap yazılı alınmalı.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Kurulum bedeli (TL, KDV dahil)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Aylık ücret (TL, KDV dahil)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3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>İlk yıl toplam maliyet (kurulum + 12 × aylık)</w:t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1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</w:tbl>
    <w:p>
      <w:pPr>
        <w:spacing w:after="12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spacing w:after="120"/>
      </w:pPr>
      <w:r>
        <w:rPr>
          <w:rFonts w:ascii="Arial" w:cs="Arial" w:eastAsia="Arial" w:hAnsi="Arial"/>
          <w:sz w:val="18"/>
          <w:szCs w:val="18"/>
        </w:rPr>
        <w:t xml:space="preserve">Karar: Seçilen sistem, kat malikleri kurulunda görüşülerek karar defterine yazılmalıdır. Kayıtlara kimin erişeceği ve kayıtların ne kadar saklanacağı aynı kararda belirlenmelidir.</w:t>
      </w:r>
    </w:p>
    <w:p>
      <w:pPr>
        <w:spacing w:after="120"/>
      </w:pPr>
      <w:r>
        <w:rPr>
          <w:rFonts w:ascii="Arial" w:cs="Arial" w:eastAsia="Arial" w:hAnsi="Arial"/>
          <w:color w:val="555555"/>
          <w:sz w:val="16"/>
          <w:szCs w:val="16"/>
        </w:rPr>
        <w:t xml:space="preserve">Kaynak: huzurluyasam.net/blog/site-giris-kapi-sistemi-nasil-secilir/  ·  Huzurlu Yaşam, Kasım 2026</w:t>
      </w:r>
    </w:p>
    <w:sectPr>
      <w:pgSz w:w="16838" w:h="11906" w:orient="landscape"/>
      <w:pgMar w:top="1000" w:right="1000" w:bottom="1000" w:left="10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Site Kapı Sistemi Teklif Karşılaştırma Formu</dc:title>
  <dc:creator>Huzurlu Yaşam</dc:creator>
  <cp:lastModifiedBy>Un-named</cp:lastModifiedBy>
  <cp:revision>1</cp:revision>
  <dcterms:created xsi:type="dcterms:W3CDTF">2026-11-08T13:30:39.410Z</dcterms:created>
  <dcterms:modified xsi:type="dcterms:W3CDTF">2026-11-08T13:30:39.418Z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